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F65D" w14:textId="77777777" w:rsidR="009A5EFF" w:rsidRDefault="00925B58" w:rsidP="00925B5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EB911AC" w14:textId="26D093ED" w:rsidR="00925B58" w:rsidRDefault="00925B58" w:rsidP="00925B5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Санкт-Петербург </w:t>
      </w:r>
      <w:r w:rsidR="006C0AFA">
        <w:rPr>
          <w:rFonts w:ascii="Times New Roman" w:hAnsi="Times New Roman" w:cs="Times New Roman"/>
          <w:b/>
          <w:color w:val="2C51AF"/>
          <w:sz w:val="30"/>
        </w:rPr>
        <w:t>1984/</w:t>
      </w:r>
      <w:r>
        <w:rPr>
          <w:rFonts w:ascii="Times New Roman" w:hAnsi="Times New Roman" w:cs="Times New Roman"/>
          <w:b/>
          <w:color w:val="2C51AF"/>
          <w:sz w:val="30"/>
        </w:rPr>
        <w:t>960</w:t>
      </w:r>
      <w:r w:rsidR="006C0AFA">
        <w:rPr>
          <w:rFonts w:ascii="Times New Roman" w:hAnsi="Times New Roman" w:cs="Times New Roman"/>
          <w:b/>
          <w:color w:val="2C51AF"/>
          <w:sz w:val="30"/>
        </w:rPr>
        <w:t>/448</w:t>
      </w:r>
      <w:r>
        <w:rPr>
          <w:rFonts w:ascii="Times New Roman" w:hAnsi="Times New Roman" w:cs="Times New Roman"/>
          <w:b/>
          <w:color w:val="2C51AF"/>
          <w:sz w:val="30"/>
        </w:rPr>
        <w:t xml:space="preserve"> архетипа ИВДИВО</w:t>
      </w:r>
      <w:r w:rsidR="006C0AFA">
        <w:rPr>
          <w:rFonts w:ascii="Times New Roman" w:hAnsi="Times New Roman" w:cs="Times New Roman"/>
          <w:b/>
          <w:color w:val="2C51AF"/>
          <w:sz w:val="30"/>
        </w:rPr>
        <w:t xml:space="preserve"> ИВ</w:t>
      </w:r>
      <w:r>
        <w:rPr>
          <w:rFonts w:ascii="Times New Roman" w:hAnsi="Times New Roman" w:cs="Times New Roman"/>
          <w:b/>
          <w:color w:val="2C51AF"/>
          <w:sz w:val="30"/>
        </w:rPr>
        <w:t xml:space="preserve"> Аватара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Мория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14:paraId="12FED7FF" w14:textId="55B10483" w:rsidR="00925B58" w:rsidRDefault="00925B58" w:rsidP="00925B5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E07AA85" w14:textId="49093A02" w:rsidR="00925B58" w:rsidRDefault="00925B58" w:rsidP="00925B5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C0AFA">
        <w:rPr>
          <w:rFonts w:ascii="Times New Roman" w:hAnsi="Times New Roman" w:cs="Times New Roman"/>
          <w:b/>
          <w:color w:val="101010"/>
          <w:sz w:val="28"/>
        </w:rPr>
        <w:t>14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6C0AFA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2.202</w:t>
      </w:r>
      <w:r w:rsidR="006C0AFA">
        <w:rPr>
          <w:rFonts w:ascii="Times New Roman" w:hAnsi="Times New Roman" w:cs="Times New Roman"/>
          <w:b/>
          <w:color w:val="101010"/>
          <w:sz w:val="28"/>
        </w:rPr>
        <w:t>4</w:t>
      </w:r>
    </w:p>
    <w:p w14:paraId="48F55DE6" w14:textId="69739CB2" w:rsidR="00925B58" w:rsidRDefault="006C0AFA" w:rsidP="00925B5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</w:t>
      </w:r>
      <w:r w:rsidR="00925B58">
        <w:rPr>
          <w:rFonts w:ascii="Times New Roman" w:hAnsi="Times New Roman" w:cs="Times New Roman"/>
          <w:color w:val="FF0000"/>
          <w:sz w:val="24"/>
        </w:rPr>
        <w:t>твержден</w:t>
      </w:r>
      <w:r>
        <w:rPr>
          <w:rFonts w:ascii="Times New Roman" w:hAnsi="Times New Roman" w:cs="Times New Roman"/>
          <w:color w:val="FF0000"/>
          <w:sz w:val="24"/>
        </w:rPr>
        <w:t>о КХ</w:t>
      </w:r>
    </w:p>
    <w:p w14:paraId="7E244F26" w14:textId="595FA581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E71C5AE" w14:textId="212007DB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925B58">
        <w:rPr>
          <w:rFonts w:ascii="Times New Roman" w:hAnsi="Times New Roman" w:cs="Times New Roman"/>
          <w:color w:val="000000"/>
          <w:sz w:val="24"/>
        </w:rPr>
        <w:t>. Славинский Д.</w:t>
      </w:r>
    </w:p>
    <w:p w14:paraId="673FEA01" w14:textId="2345DA10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925B58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925B58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="00925B58"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189442BF" w14:textId="4A3E8451" w:rsidR="006C0AFA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Агаркова Л.</w:t>
      </w:r>
    </w:p>
    <w:p w14:paraId="2F97804B" w14:textId="181A25AE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925B58">
        <w:rPr>
          <w:rFonts w:ascii="Times New Roman" w:hAnsi="Times New Roman" w:cs="Times New Roman"/>
          <w:color w:val="000000"/>
          <w:sz w:val="24"/>
        </w:rPr>
        <w:t>. Качанова А.</w:t>
      </w:r>
    </w:p>
    <w:p w14:paraId="3CB527AD" w14:textId="0E149124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925B58">
        <w:rPr>
          <w:rFonts w:ascii="Times New Roman" w:hAnsi="Times New Roman" w:cs="Times New Roman"/>
          <w:color w:val="000000"/>
          <w:sz w:val="24"/>
        </w:rPr>
        <w:t>. Худолей И.</w:t>
      </w:r>
    </w:p>
    <w:p w14:paraId="40FD5508" w14:textId="0B04DAF2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925B58">
        <w:rPr>
          <w:rFonts w:ascii="Times New Roman" w:hAnsi="Times New Roman" w:cs="Times New Roman"/>
          <w:color w:val="000000"/>
          <w:sz w:val="24"/>
        </w:rPr>
        <w:t>. Герасимова Л.</w:t>
      </w:r>
    </w:p>
    <w:p w14:paraId="072B0EAE" w14:textId="216D9D38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925B58">
        <w:rPr>
          <w:rFonts w:ascii="Times New Roman" w:hAnsi="Times New Roman" w:cs="Times New Roman"/>
          <w:color w:val="000000"/>
          <w:sz w:val="24"/>
        </w:rPr>
        <w:t>. Арапова Л.</w:t>
      </w:r>
    </w:p>
    <w:p w14:paraId="633D29C8" w14:textId="64F36A88" w:rsidR="006C0AFA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39E66D5C" w14:textId="786110F9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Савельев С.</w:t>
      </w:r>
    </w:p>
    <w:p w14:paraId="42FA5D80" w14:textId="12800208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</w:t>
      </w:r>
      <w:r w:rsidR="00925B58">
        <w:rPr>
          <w:rFonts w:ascii="Times New Roman" w:hAnsi="Times New Roman" w:cs="Times New Roman"/>
          <w:color w:val="000000"/>
          <w:sz w:val="24"/>
        </w:rPr>
        <w:t xml:space="preserve"> Артемьева Н.</w:t>
      </w:r>
    </w:p>
    <w:p w14:paraId="78415BEF" w14:textId="05EE59C7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925B58">
        <w:rPr>
          <w:rFonts w:ascii="Times New Roman" w:hAnsi="Times New Roman" w:cs="Times New Roman"/>
          <w:color w:val="000000"/>
          <w:sz w:val="24"/>
        </w:rPr>
        <w:t>. Сорокина Н.</w:t>
      </w:r>
    </w:p>
    <w:p w14:paraId="283CCA1A" w14:textId="4ECF1946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Шорохова Л.</w:t>
      </w:r>
    </w:p>
    <w:p w14:paraId="106CE6E3" w14:textId="5851904E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Безбородова Т.</w:t>
      </w:r>
    </w:p>
    <w:p w14:paraId="79943C8F" w14:textId="16EAC0FD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</w:t>
      </w:r>
      <w:r w:rsidRPr="006C0AFA">
        <w:t xml:space="preserve">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Милованкин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А.</w:t>
      </w:r>
    </w:p>
    <w:p w14:paraId="637DA586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5732E859" w14:textId="570872C6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1EB88BA" w14:textId="77777777" w:rsidR="006C0AFA" w:rsidRPr="006C0AFA" w:rsidRDefault="00925B58" w:rsidP="006C0A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6C0AFA" w:rsidRPr="006C0AFA">
        <w:rPr>
          <w:rFonts w:ascii="Times New Roman" w:hAnsi="Times New Roman" w:cs="Times New Roman"/>
          <w:color w:val="000000"/>
          <w:sz w:val="24"/>
        </w:rPr>
        <w:t>Вошли в новое Целеполагание Совета Парадигмы ИВО: Разработка Внутренней Синтез-Философии 32-рицей Внутренней Организованности.</w:t>
      </w:r>
    </w:p>
    <w:p w14:paraId="13E91234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 xml:space="preserve">2. Стяжали у ИВАС КХ индивидуальную линию ведения Парадигмального Совета ИВО. Образ,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Галограмму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Униграмму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, фрагмент Плана Синтеза ИВО или другое явление для ведения этой линии, рекомендации для вития Парадигмального Совета каждым из нас.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ракурс Парадигмального Совета ИВО.</w:t>
      </w:r>
    </w:p>
    <w:p w14:paraId="6F6C0511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>3. Участие, действенность, самоактуализацию Парадигмальным Советом каждого из нас и синтеза нас.</w:t>
      </w:r>
    </w:p>
    <w:p w14:paraId="1E0B5583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 xml:space="preserve">4. Стяжали у ИВАС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совместное ведение Парадигмального Совета ИВО подразделения ИВДИВО Санкт-Петербург всей командой и каждым из нас.</w:t>
      </w:r>
    </w:p>
    <w:p w14:paraId="33DC51A4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 xml:space="preserve">*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Синархическим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действием с ИВАС КХ и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Морией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Парадигмальными основаниями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ИВО и Части Сообразительность ИВО.</w:t>
      </w:r>
    </w:p>
    <w:p w14:paraId="2634CC42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lastRenderedPageBreak/>
        <w:t xml:space="preserve">* Философским подходом, как продуктом Жизни, Бытия, общения с ИВАС и ИВО на темы Общего Дела – это и есть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Синархичность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>, как база Философии, без которой Философия не растёт.</w:t>
      </w:r>
    </w:p>
    <w:p w14:paraId="528CC4FC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>* Подходами разработки Философии Части через Организацию, её функционал и Жизнь ею, как явлением Внутренней Философии.</w:t>
      </w:r>
    </w:p>
    <w:p w14:paraId="7D6DDC8C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 xml:space="preserve">5. Вошли в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Синархию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взаимодействия с ИВО, продолжаясь ею, вошли в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Синархию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взаимодействия с ИВАС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Морией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>, с ИВАС Кут Хуми, ИВАС по Должностной Полномочности каждого и со всей командой Служащих подразделения ИВДИВО Санкт-Петербург.</w:t>
      </w:r>
    </w:p>
    <w:p w14:paraId="7AB2E15D" w14:textId="77777777" w:rsidR="006C0AFA" w:rsidRPr="006C0AFA" w:rsidRDefault="006C0AFA" w:rsidP="006C0AFA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 xml:space="preserve">6. Стяжали у ИВО, укрепляясь и устаиваясь в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 xml:space="preserve"> Полномочного Явления в развитии Внутренней Философии каждого из нас.</w:t>
      </w:r>
    </w:p>
    <w:p w14:paraId="3E562245" w14:textId="208F0F50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 w:rsidRPr="006C0AFA">
        <w:rPr>
          <w:rFonts w:ascii="Times New Roman" w:hAnsi="Times New Roman" w:cs="Times New Roman"/>
          <w:color w:val="000000"/>
          <w:sz w:val="24"/>
        </w:rPr>
        <w:t xml:space="preserve">7. Стяжали у ИВАС </w:t>
      </w:r>
      <w:proofErr w:type="spellStart"/>
      <w:r w:rsidRPr="006C0AFA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Pr="006C0AFA">
        <w:rPr>
          <w:rFonts w:ascii="Times New Roman" w:hAnsi="Times New Roman" w:cs="Times New Roman"/>
          <w:color w:val="000000"/>
          <w:sz w:val="24"/>
        </w:rPr>
        <w:t>: Философский Синтез каждого из нас с преображением нас и принятием на обучение в разработке Философии каждого ДП и Внутренней Философии.</w:t>
      </w:r>
    </w:p>
    <w:p w14:paraId="04936030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6C73242F" w14:textId="184010F8" w:rsidR="00925B58" w:rsidRDefault="00925B58" w:rsidP="00925B5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9B48581" w14:textId="3627F426" w:rsidR="00925B58" w:rsidRDefault="006C0AFA" w:rsidP="00925B5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Не принималось</w:t>
      </w:r>
    </w:p>
    <w:p w14:paraId="0933F664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6B2E69F6" w14:textId="77777777" w:rsidR="00925B58" w:rsidRDefault="00925B58" w:rsidP="00925B58">
      <w:pPr>
        <w:rPr>
          <w:rFonts w:ascii="Times New Roman" w:hAnsi="Times New Roman" w:cs="Times New Roman"/>
          <w:color w:val="000000"/>
          <w:sz w:val="24"/>
        </w:rPr>
      </w:pPr>
    </w:p>
    <w:p w14:paraId="2196B44F" w14:textId="2D8FF2AC" w:rsidR="00925B58" w:rsidRPr="00925B58" w:rsidRDefault="00925B58" w:rsidP="00925B5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925B58" w:rsidRPr="00925B58" w:rsidSect="00C8754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8"/>
    <w:rsid w:val="006C0AFA"/>
    <w:rsid w:val="00925B58"/>
    <w:rsid w:val="009A5EFF"/>
    <w:rsid w:val="00C87541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A61"/>
  <w15:chartTrackingRefBased/>
  <w15:docId w15:val="{D8A373BC-FB04-40DD-B8E5-D547056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2024-01-04T18:51:00Z</dcterms:created>
  <dcterms:modified xsi:type="dcterms:W3CDTF">2024-03-30T16:33:00Z</dcterms:modified>
</cp:coreProperties>
</file>